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SZJJ01-3</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ascii="宋体" w:hAnsi="宋体"/>
                <w:color w:val="000000"/>
                <w:sz w:val="18"/>
                <w:szCs w:val="13"/>
                <w:lang w:val="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（自动化养殖</w:t>
      </w:r>
      <w:r>
        <w:rPr>
          <w:rFonts w:hint="eastAsia" w:asciiTheme="minorEastAsia" w:hAnsiTheme="minorEastAsia" w:eastAsiaTheme="minorEastAsia"/>
          <w:b/>
          <w:sz w:val="28"/>
          <w:szCs w:val="28"/>
          <w:lang w:val="en-US" w:eastAsia="zh-CN"/>
        </w:rPr>
        <w:t>业</w:t>
      </w:r>
      <w:r>
        <w:rPr>
          <w:rFonts w:hint="eastAsia" w:asciiTheme="minorEastAsia" w:hAnsiTheme="minorEastAsia" w:eastAsiaTheme="minorEastAsia"/>
          <w:b/>
          <w:sz w:val="28"/>
          <w:szCs w:val="28"/>
        </w:rPr>
        <w:t>）</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bookmarkStart w:id="0" w:name="_GoBack"/>
            <w:bookmarkEnd w:id="0"/>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B01.请在下列各项领域中，勾选出贵公司至2020年度所采用的数字技术，并用1分至10分为给各项目领域的数字化程度进行打分。（1分：数字化程度最低；10分：数字化程度最高）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1709"/>
        <w:gridCol w:w="1656"/>
        <w:gridCol w:w="1656"/>
        <w:gridCol w:w="1656"/>
        <w:gridCol w:w="1659"/>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709"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w:t>
            </w:r>
          </w:p>
        </w:tc>
        <w:tc>
          <w:tcPr>
            <w:tcW w:w="6627" w:type="dxa"/>
            <w:gridSpan w:val="4"/>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050103 自动化养殖</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709"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165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牲畜饲养</w:t>
            </w:r>
          </w:p>
        </w:tc>
        <w:tc>
          <w:tcPr>
            <w:tcW w:w="165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家禽饲养</w:t>
            </w:r>
          </w:p>
        </w:tc>
        <w:tc>
          <w:tcPr>
            <w:tcW w:w="165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水产养殖</w:t>
            </w:r>
          </w:p>
        </w:tc>
        <w:tc>
          <w:tcPr>
            <w:tcW w:w="1659"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畜禽粪污处理</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709"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RFID射频识别</w:t>
            </w:r>
          </w:p>
        </w:tc>
        <w:tc>
          <w:tcPr>
            <w:tcW w:w="1656"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56"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56"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59"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709"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自动进食</w:t>
            </w:r>
          </w:p>
        </w:tc>
        <w:tc>
          <w:tcPr>
            <w:tcW w:w="1656"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56"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56"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59"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709"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人工智能</w:t>
            </w:r>
          </w:p>
        </w:tc>
        <w:tc>
          <w:tcPr>
            <w:tcW w:w="1656"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56" w:type="dxa"/>
            <w:tcBorders>
              <w:tl2br w:val="nil"/>
              <w:tr2bl w:val="nil"/>
            </w:tcBorders>
            <w:shd w:val="clear" w:color="auto" w:fill="auto"/>
            <w:noWrap/>
            <w:tcMar>
              <w:top w:w="15" w:type="dxa"/>
              <w:left w:w="15" w:type="dxa"/>
              <w:right w:w="15" w:type="dxa"/>
            </w:tcMar>
            <w:vAlign w:val="bottom"/>
          </w:tcPr>
          <w:p>
            <w:pPr>
              <w:jc w:val="center"/>
              <w:rPr>
                <w:rFonts w:hint="eastAsia" w:ascii="Segoe UI Symbol" w:hAnsi="Segoe UI Symbol" w:eastAsia="Segoe UI Symbol" w:cs="Segoe UI Symbol"/>
                <w:i w:val="0"/>
                <w:color w:val="000000"/>
                <w:sz w:val="20"/>
                <w:szCs w:val="20"/>
                <w:u w:val="none"/>
              </w:rPr>
            </w:pPr>
          </w:p>
        </w:tc>
        <w:tc>
          <w:tcPr>
            <w:tcW w:w="1656"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59"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709"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大数据</w:t>
            </w:r>
          </w:p>
        </w:tc>
        <w:tc>
          <w:tcPr>
            <w:tcW w:w="1656"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56"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56"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59"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709"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云计算</w:t>
            </w:r>
          </w:p>
        </w:tc>
        <w:tc>
          <w:tcPr>
            <w:tcW w:w="1656"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56"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56"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59" w:type="dxa"/>
            <w:tcBorders>
              <w:tl2br w:val="nil"/>
              <w:tr2bl w:val="nil"/>
            </w:tcBorders>
            <w:shd w:val="clear" w:color="auto" w:fill="auto"/>
            <w:noWrap/>
            <w:tcMar>
              <w:top w:w="15" w:type="dxa"/>
              <w:left w:w="15" w:type="dxa"/>
              <w:right w:w="15" w:type="dxa"/>
            </w:tcMar>
            <w:vAlign w:val="bottom"/>
          </w:tcPr>
          <w:p>
            <w:pPr>
              <w:jc w:val="center"/>
              <w:rPr>
                <w:rFonts w:hint="default" w:ascii="Segoe UI Symbol" w:hAnsi="Segoe UI Symbol" w:eastAsia="Segoe UI Symbol" w:cs="Segoe UI Symbol"/>
                <w:i w:val="0"/>
                <w:color w:val="000000"/>
                <w:sz w:val="20"/>
                <w:szCs w:val="20"/>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300" w:hRule="atLeast"/>
        </w:trPr>
        <w:tc>
          <w:tcPr>
            <w:tcW w:w="1709"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w:t>
            </w:r>
          </w:p>
          <w:p>
            <w:pPr>
              <w:keepNext w:val="0"/>
              <w:keepLines w:val="0"/>
              <w:widowControl/>
              <w:suppressLineNumbers w:val="0"/>
              <w:ind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（1-10分）</w:t>
            </w:r>
          </w:p>
        </w:tc>
        <w:tc>
          <w:tcPr>
            <w:tcW w:w="1656"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56"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56"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59"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2019年营业收入是</w:t>
      </w:r>
      <w:r>
        <w:rPr>
          <w:rFonts w:hint="eastAsia" w:ascii="宋体" w:hAnsi="宋体" w:cs="楷体_GB2312"/>
          <w:b/>
          <w:szCs w:val="21"/>
          <w:u w:val="single"/>
        </w:rPr>
        <w:t xml:space="preserve">           </w:t>
      </w:r>
      <w:r>
        <w:rPr>
          <w:rFonts w:hint="eastAsia" w:ascii="宋体" w:hAnsi="宋体" w:cs="楷体_GB2312"/>
          <w:b/>
          <w:szCs w:val="21"/>
        </w:rPr>
        <w:t>万元，2018年营业收入是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szCs w:val="21"/>
        </w:rPr>
      </w:pPr>
      <w:r>
        <w:rPr>
          <w:rFonts w:hint="eastAsia" w:ascii="宋体" w:hAnsi="宋体" w:cs="楷体_GB2312"/>
          <w:szCs w:val="21"/>
        </w:rPr>
        <w:t xml:space="preserve">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jc w:val="both"/>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auto"/>
    <w:pitch w:val="default"/>
    <w:sig w:usb0="800001E3" w:usb1="1200FFEF" w:usb2="00040000" w:usb3="04000000" w:csb0="00000001" w:csb1="4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41FF9"/>
    <w:rsid w:val="00657D96"/>
    <w:rsid w:val="00A33325"/>
    <w:rsid w:val="00A554CC"/>
    <w:rsid w:val="00B53596"/>
    <w:rsid w:val="00C3198C"/>
    <w:rsid w:val="00CB3ED9"/>
    <w:rsid w:val="00D10445"/>
    <w:rsid w:val="00E21F4D"/>
    <w:rsid w:val="00E34AB7"/>
    <w:rsid w:val="00EF1762"/>
    <w:rsid w:val="00F32597"/>
    <w:rsid w:val="024A7E06"/>
    <w:rsid w:val="04CA1826"/>
    <w:rsid w:val="05AD0DA7"/>
    <w:rsid w:val="05E27DB0"/>
    <w:rsid w:val="068E7BB4"/>
    <w:rsid w:val="0A546CFD"/>
    <w:rsid w:val="0AD856EB"/>
    <w:rsid w:val="0B485A8F"/>
    <w:rsid w:val="0BA01B25"/>
    <w:rsid w:val="0D097A76"/>
    <w:rsid w:val="102E502B"/>
    <w:rsid w:val="110E66BB"/>
    <w:rsid w:val="12060A13"/>
    <w:rsid w:val="13AE72DD"/>
    <w:rsid w:val="13F41449"/>
    <w:rsid w:val="14100C5B"/>
    <w:rsid w:val="149A6D75"/>
    <w:rsid w:val="14BA0E4B"/>
    <w:rsid w:val="16F07B27"/>
    <w:rsid w:val="177E0528"/>
    <w:rsid w:val="197E2978"/>
    <w:rsid w:val="1D65575F"/>
    <w:rsid w:val="1D8C1327"/>
    <w:rsid w:val="1E1E4D4A"/>
    <w:rsid w:val="20194BD7"/>
    <w:rsid w:val="20EE4AE9"/>
    <w:rsid w:val="220D7826"/>
    <w:rsid w:val="23D56B05"/>
    <w:rsid w:val="242A0B1C"/>
    <w:rsid w:val="281112E7"/>
    <w:rsid w:val="281826C1"/>
    <w:rsid w:val="2BC61D7B"/>
    <w:rsid w:val="2CF37CB8"/>
    <w:rsid w:val="2EF03F29"/>
    <w:rsid w:val="2F1E127D"/>
    <w:rsid w:val="30F77024"/>
    <w:rsid w:val="318B7BB8"/>
    <w:rsid w:val="32E135A4"/>
    <w:rsid w:val="35E776CE"/>
    <w:rsid w:val="379723B9"/>
    <w:rsid w:val="390E59D6"/>
    <w:rsid w:val="39122F8F"/>
    <w:rsid w:val="3C462FF9"/>
    <w:rsid w:val="3D601B78"/>
    <w:rsid w:val="4115533F"/>
    <w:rsid w:val="41CC3117"/>
    <w:rsid w:val="424E55AD"/>
    <w:rsid w:val="449C6303"/>
    <w:rsid w:val="45AA19F3"/>
    <w:rsid w:val="46524DCF"/>
    <w:rsid w:val="466A54A3"/>
    <w:rsid w:val="478D5F73"/>
    <w:rsid w:val="47BA3CB2"/>
    <w:rsid w:val="480D7DAB"/>
    <w:rsid w:val="48E4525B"/>
    <w:rsid w:val="49EE6351"/>
    <w:rsid w:val="4C4216B2"/>
    <w:rsid w:val="4CC63CD8"/>
    <w:rsid w:val="4DAB040A"/>
    <w:rsid w:val="4E9D52C4"/>
    <w:rsid w:val="500A107C"/>
    <w:rsid w:val="526E5EDB"/>
    <w:rsid w:val="58847932"/>
    <w:rsid w:val="59211C7A"/>
    <w:rsid w:val="59BB0D99"/>
    <w:rsid w:val="5DD92B4C"/>
    <w:rsid w:val="5DE70E70"/>
    <w:rsid w:val="5E6C05FE"/>
    <w:rsid w:val="5FA71CBD"/>
    <w:rsid w:val="60352F98"/>
    <w:rsid w:val="61A930DA"/>
    <w:rsid w:val="64772CCE"/>
    <w:rsid w:val="64E230CD"/>
    <w:rsid w:val="661B18A1"/>
    <w:rsid w:val="685B2F1D"/>
    <w:rsid w:val="69CB43B5"/>
    <w:rsid w:val="6A7C433A"/>
    <w:rsid w:val="6ABD1F8E"/>
    <w:rsid w:val="6B714110"/>
    <w:rsid w:val="6BBF2686"/>
    <w:rsid w:val="6CF30226"/>
    <w:rsid w:val="6D1E3357"/>
    <w:rsid w:val="6EBD7F60"/>
    <w:rsid w:val="70912956"/>
    <w:rsid w:val="72402885"/>
    <w:rsid w:val="75CD3BF1"/>
    <w:rsid w:val="798242AB"/>
    <w:rsid w:val="79A55878"/>
    <w:rsid w:val="79B65898"/>
    <w:rsid w:val="7A656CA0"/>
    <w:rsid w:val="7AA716F4"/>
    <w:rsid w:val="7AB72EFF"/>
    <w:rsid w:val="7B024779"/>
    <w:rsid w:val="7B960AC0"/>
    <w:rsid w:val="7D6449CB"/>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2021-12-10T03:16:20Z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